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9A72">
      <w:pPr>
        <w:jc w:val="center"/>
      </w:pPr>
    </w:p>
    <w:p w14:paraId="49C48132">
      <w:pPr>
        <w:jc w:val="center"/>
      </w:pPr>
    </w:p>
    <w:p w14:paraId="41FCADCC">
      <w:pPr>
        <w:jc w:val="center"/>
      </w:pPr>
    </w:p>
    <w:p w14:paraId="0665032C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2707640</wp:posOffset>
                </wp:positionV>
                <wp:extent cx="2536190" cy="690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7635" y="4820920"/>
                          <a:ext cx="253619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EB9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9pt;margin-top:213.2pt;height:54.35pt;width:199.7pt;z-index:251660288;mso-width-relative:page;mso-height-relative:page;" filled="f" stroked="f" coordsize="21600,21600" o:gfxdata="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osRZ52wAAAAsBAAAPAAAAAAAA&#10;AAEAIAAAACIAAABkcnMvZG93bnJldi54bWxQSwECFAAUAAAACACHTuJA21g5eE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09EB92"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288290</wp:posOffset>
                </wp:positionV>
                <wp:extent cx="7512050" cy="27813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50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3FDC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高职军事理论实用教程</w:t>
                            </w:r>
                          </w:p>
                          <w:p w14:paraId="410447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（第三版）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35pt;margin-top:22.7pt;height:219pt;width:591.5pt;z-index:251659264;v-text-anchor:middle;mso-width-relative:page;mso-height-relative:page;" filled="f" stroked="f" coordsize="21600,21600" o:gfxdata="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/LBEu2gAAAAwBAAAPAAAAAAAAAAEAIAAAACIAAABkcnMvZG93bnJldi54bWxQ&#10;SwECFAAUAAAACACHTuJA61lAzbwBAABq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3FDC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高职军事理论实用教程</w:t>
                      </w:r>
                    </w:p>
                    <w:p w14:paraId="4104474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（第三版）</w:t>
                      </w:r>
                    </w:p>
                  </w:txbxContent>
                </v:textbox>
              </v:shape>
            </w:pict>
          </mc:Fallback>
        </mc:AlternateContent>
      </w:r>
    </w:p>
    <w:p w14:paraId="43E56ACA">
      <w:pPr>
        <w:jc w:val="center"/>
        <w:sectPr>
          <w:headerReference r:id="rId4" w:type="first"/>
          <w:headerReference r:id="rId3" w:type="default"/>
          <w:pgSz w:w="11906" w:h="16838"/>
          <w:pgMar w:top="1417" w:right="1417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 w14:paraId="6747E2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</w:rPr>
        <w:t>第2章 国家安全</w:t>
      </w:r>
    </w:p>
    <w:tbl>
      <w:tblPr>
        <w:tblStyle w:val="6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157"/>
        <w:gridCol w:w="1946"/>
        <w:gridCol w:w="3381"/>
      </w:tblGrid>
      <w:tr w14:paraId="7D3973A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74BBBE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17B6BD8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651CF25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C34935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B79085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BFAEF5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434D1A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26CFD2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21E897D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478271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62EAA6E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138E8FF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27F5D63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3EA6660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254D23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E594F8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第二章  国家安全</w:t>
            </w:r>
          </w:p>
        </w:tc>
      </w:tr>
      <w:tr w14:paraId="3F180EF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52D12B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97D9494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第一节  国家安全概述</w:t>
            </w:r>
          </w:p>
        </w:tc>
      </w:tr>
      <w:tr w14:paraId="6366B5B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A079EE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FF3E7A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正确把握和认识国家安全的内涵。</w:t>
            </w:r>
          </w:p>
        </w:tc>
      </w:tr>
      <w:tr w14:paraId="7910BAC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919769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23EB4F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F9C81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国家安全的内涵、原则</w:t>
            </w:r>
          </w:p>
        </w:tc>
      </w:tr>
      <w:tr w14:paraId="3C693CB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21466D3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4016282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BA79E1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423E0E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EA3436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8CE4A0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2ABE68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78F30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color w:val="C0000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第一节   国家安全概述</w:t>
            </w:r>
          </w:p>
          <w:p w14:paraId="19AF210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BBD4F4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一、国家安全的内涵、原则 </w:t>
            </w:r>
          </w:p>
          <w:p w14:paraId="53A6432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基本原则：第一，确立国家与民族崛起的基本目标。</w:t>
            </w:r>
          </w:p>
          <w:p w14:paraId="6B6E0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第二，采取综合一体化的手段。</w:t>
            </w:r>
          </w:p>
          <w:p w14:paraId="2CDF3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第三，新安全观包括主权安全、综合安全和合作安全。</w:t>
            </w:r>
          </w:p>
          <w:p w14:paraId="227BC7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2BFE1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二、贯彻落实总体国家安全观</w:t>
            </w:r>
          </w:p>
          <w:p w14:paraId="792BD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1.重视外部及内部安全</w:t>
            </w:r>
          </w:p>
          <w:p w14:paraId="069CD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2.重视国土、国民安全</w:t>
            </w:r>
          </w:p>
          <w:p w14:paraId="601E2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3.重视传统、非传统安全</w:t>
            </w:r>
          </w:p>
          <w:p w14:paraId="641AFF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4.重视发展问题、安全问题</w:t>
            </w:r>
          </w:p>
          <w:p w14:paraId="0DF49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5.重视自身安全、共同安全</w:t>
            </w:r>
          </w:p>
          <w:p w14:paraId="7F6DE3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01170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三、总体安全观</w:t>
            </w:r>
          </w:p>
          <w:p w14:paraId="0AD74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1.统筹发展和安全，增强忧患意识，做到居安思危</w:t>
            </w:r>
          </w:p>
          <w:p w14:paraId="21C31C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2.必须坚持国家利益至上，以人民安全为宗旨，以政治安全为根本</w:t>
            </w:r>
          </w:p>
          <w:p w14:paraId="5CEFE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3.统筹外部安全和内部安全、国土安全和国民安全、传统安全和非传统安全、自身安全和共同安全</w:t>
            </w:r>
          </w:p>
        </w:tc>
      </w:tr>
      <w:tr w14:paraId="173B454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6D208D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639378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国家安全的内涵</w:t>
            </w:r>
          </w:p>
        </w:tc>
      </w:tr>
      <w:tr w14:paraId="5F7FD5E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D5E4D0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FE1CBF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分析与思考：</w:t>
            </w:r>
          </w:p>
          <w:p w14:paraId="0FFBE0A1">
            <w:pPr>
              <w:spacing w:line="360" w:lineRule="auto"/>
              <w:ind w:firstLine="120" w:firstLineChars="5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国家总体安全观有哪些？ </w:t>
            </w:r>
          </w:p>
        </w:tc>
      </w:tr>
      <w:tr w14:paraId="1F4E751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67B9EB6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4DECD7B0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4B8BE89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73E2C8F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5D16F3C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4970433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08D35E0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749B65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974D2B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46B781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A5FEE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548F2D6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FF1476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2C4992D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09FC2B3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50A7C16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7236BA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BFA31A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B349D1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第二章  国家安全</w:t>
            </w:r>
          </w:p>
        </w:tc>
      </w:tr>
      <w:tr w14:paraId="2367566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0397E7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40E617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第二节  国家安全形势</w:t>
            </w:r>
          </w:p>
        </w:tc>
      </w:tr>
      <w:tr w14:paraId="33C47F5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36A081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B00EC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1.了解我国地缘环境</w:t>
            </w:r>
          </w:p>
          <w:p w14:paraId="6A46753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2.理解我国总体国家安全观，提升防间保密意识</w:t>
            </w:r>
          </w:p>
        </w:tc>
      </w:tr>
      <w:tr w14:paraId="7D94334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B59A93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D7B024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BDC80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新形势下的国家安全问题分析</w:t>
            </w:r>
          </w:p>
        </w:tc>
      </w:tr>
      <w:tr w14:paraId="69D4B71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3D3512F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D55182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8766A2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61E9E2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95C2F7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BFDE3B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67E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/>
                <w:b/>
                <w:color w:val="C0000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第二节  国家安全形势</w:t>
            </w:r>
          </w:p>
          <w:p w14:paraId="1888F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25D6F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一、我国地缘环境基本概况</w:t>
            </w:r>
          </w:p>
          <w:p w14:paraId="32EB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（一）邻国多（14个）</w:t>
            </w:r>
          </w:p>
          <w:p w14:paraId="40AA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（二）边境线长（22800千米）</w:t>
            </w:r>
          </w:p>
          <w:p w14:paraId="76C0B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（三）周边国家发展不平衡</w:t>
            </w:r>
          </w:p>
          <w:p w14:paraId="5BD52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（四）周边地区热点多（设置思考讨论：我国周边的热点问题如克什米尔问题对我国安全有何影响？）</w:t>
            </w:r>
          </w:p>
          <w:p w14:paraId="53CCE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131AD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二、地缘安全</w:t>
            </w:r>
          </w:p>
          <w:p w14:paraId="628A6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</w:p>
          <w:p w14:paraId="5D4C2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三、新形势下的国家安全</w:t>
            </w:r>
          </w:p>
          <w:p w14:paraId="09E07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坚持党对国家安全工作的领导，是做好国家安全工作的根本原则。</w:t>
            </w:r>
          </w:p>
          <w:p w14:paraId="5CB76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四、新兴领域的国家安全</w:t>
            </w:r>
          </w:p>
          <w:p w14:paraId="54BE4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1.太空作为赢得未来战争优势的战略高点，成为大国激烈博弈的新舞台</w:t>
            </w:r>
          </w:p>
          <w:p w14:paraId="4B30F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2.深海开发作为赢得未来战争优势的战略基点，成为各国明争暗斗的新焦点</w:t>
            </w:r>
          </w:p>
          <w:p w14:paraId="06A45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3.网络空间作为赢得未来战争优势的战略热点，成为全球激烈竞争的新空间</w:t>
            </w:r>
          </w:p>
          <w:p w14:paraId="2AECE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4.极地领域作为赢得未来战争优势的战略极点，成为多国争相占据的新疆域</w:t>
            </w:r>
          </w:p>
        </w:tc>
      </w:tr>
      <w:tr w14:paraId="4856792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7A7846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E07AB0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新形势下的国家安全</w:t>
            </w:r>
          </w:p>
        </w:tc>
      </w:tr>
      <w:tr w14:paraId="4483296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54E2C9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DDE42C0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分析与思考：</w:t>
            </w:r>
          </w:p>
          <w:p w14:paraId="637C7B62">
            <w:pPr>
              <w:spacing w:line="360" w:lineRule="auto"/>
              <w:ind w:firstLine="600" w:firstLineChars="25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新兴领域的国家安全问题。</w:t>
            </w:r>
          </w:p>
        </w:tc>
      </w:tr>
      <w:tr w14:paraId="1E905DA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7C3670F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7E95A29A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6A9F9F3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371ECEB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51597BD3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58C127F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45F920E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18AD41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FAA03D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BD460E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FFDC34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E330F4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3EF8F0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62D47CB3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7927006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1A423D1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0A7C23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776068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E47626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第二章  国家安全</w:t>
            </w:r>
          </w:p>
        </w:tc>
      </w:tr>
      <w:tr w14:paraId="3B4B0E0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53C85C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CA0FA1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第三节   国际战略形势</w:t>
            </w:r>
          </w:p>
        </w:tc>
      </w:tr>
      <w:tr w14:paraId="79B94D3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208549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D287CF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z w:val="24"/>
                <w:szCs w:val="24"/>
              </w:rPr>
              <w:t xml:space="preserve"> 1.深刻认识当前我国面临的安全形势</w:t>
            </w:r>
          </w:p>
          <w:p w14:paraId="7B6A6146">
            <w:pPr>
              <w:pStyle w:val="5"/>
              <w:spacing w:before="0" w:beforeAutospacing="0" w:after="0" w:afterAutospacing="0" w:line="360" w:lineRule="auto"/>
              <w:ind w:firstLine="120" w:firstLineChars="5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2.了解世界主要国家军事力量及战略动向</w:t>
            </w:r>
            <w:bookmarkEnd w:id="0"/>
          </w:p>
        </w:tc>
      </w:tr>
      <w:tr w14:paraId="2BBDC72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405AE0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433AFA7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6889B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当前我国面临的安全形势</w:t>
            </w:r>
          </w:p>
        </w:tc>
      </w:tr>
      <w:tr w14:paraId="5FB0F5C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414764A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3D4C166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AB30EB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F3BC7C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5C4F9D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3496B7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7FCD92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4971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第三节   国际战略形势</w:t>
            </w:r>
          </w:p>
          <w:p w14:paraId="0C0E2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一、国际战略形势及发展趋势（国际战略格局深刻复杂化）</w:t>
            </w:r>
          </w:p>
          <w:p w14:paraId="0F0CE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（一）国际政治多极化趋势不可逆转</w:t>
            </w:r>
          </w:p>
          <w:p w14:paraId="06E90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（二）世界经济全球化推进喜忧参半</w:t>
            </w:r>
          </w:p>
          <w:p w14:paraId="35BB1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（三）民族文化多元化共存不可阻挡</w:t>
            </w:r>
          </w:p>
          <w:p w14:paraId="2D6A3B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（四）世界新军事革命演进因素复杂</w:t>
            </w:r>
          </w:p>
          <w:p w14:paraId="5A7DF2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（五）发展趋势</w:t>
            </w:r>
          </w:p>
          <w:p w14:paraId="6DD17D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1.多极化向全新的广度和深度扩展</w:t>
            </w:r>
          </w:p>
          <w:p w14:paraId="1AB259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2.世界各主要战略力量重新厘清内外战略</w:t>
            </w:r>
          </w:p>
          <w:p w14:paraId="54288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3.大国战略博弈渐成全方位之势</w:t>
            </w:r>
          </w:p>
          <w:p w14:paraId="285AC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4.中国发展对世界进步的影响持续扩大</w:t>
            </w:r>
          </w:p>
          <w:p w14:paraId="14DB1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二、世界主要国家军事力量</w:t>
            </w:r>
          </w:p>
          <w:p w14:paraId="201E3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（一）美国</w:t>
            </w:r>
          </w:p>
          <w:p w14:paraId="6988C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拥有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世界上总体实力最为强大的军队</w:t>
            </w:r>
          </w:p>
          <w:p w14:paraId="5B6CD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（二）俄罗斯</w:t>
            </w:r>
          </w:p>
          <w:p w14:paraId="236E4D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现役部队编制人数总员额为1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10多</w:t>
            </w:r>
            <w:r>
              <w:rPr>
                <w:rFonts w:hint="eastAsia" w:ascii="宋体" w:hAnsi="宋体"/>
                <w:sz w:val="24"/>
                <w:szCs w:val="24"/>
              </w:rPr>
              <w:t>万人</w:t>
            </w:r>
          </w:p>
          <w:p w14:paraId="2751C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（三）法国</w:t>
            </w:r>
          </w:p>
          <w:p w14:paraId="6E3A3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微型超级大国，全球型军队</w:t>
            </w:r>
          </w:p>
          <w:p w14:paraId="1A48B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（四）英国</w:t>
            </w:r>
          </w:p>
          <w:p w14:paraId="54A183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雄厚的工业基础和经济实力，发达的军事科技和电子技术</w:t>
            </w:r>
          </w:p>
        </w:tc>
      </w:tr>
      <w:tr w14:paraId="4A0CD84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E68D2F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D6253B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国际战略形势及发展趋势</w:t>
            </w:r>
          </w:p>
        </w:tc>
      </w:tr>
      <w:tr w14:paraId="264597E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6AA01A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BCE818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分析与思考：</w:t>
            </w:r>
          </w:p>
          <w:p w14:paraId="65DE4B51">
            <w:pPr>
              <w:spacing w:line="360" w:lineRule="auto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国际战略形势现状如何？</w:t>
            </w:r>
          </w:p>
        </w:tc>
      </w:tr>
      <w:tr w14:paraId="461BE6C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DF588A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E8E407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77F0F9E5"/>
    <w:p w14:paraId="058B033B"/>
    <w:sectPr>
      <w:headerReference r:id="rId5" w:type="default"/>
      <w:footerReference r:id="rId6" w:type="default"/>
      <w:pgSz w:w="11906" w:h="16838"/>
      <w:pgMar w:top="1134" w:right="1134" w:bottom="1134" w:left="1134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7E1BA0C-BB58-4F2F-BBA8-46192C0EC20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6ADDAEA5-D086-41B3-A433-88B236A773FE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4BEEA8D-E55C-4A8D-A66E-DD701E41402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D750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1C91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-1166495</wp:posOffset>
          </wp:positionH>
          <wp:positionV relativeFrom="paragraph">
            <wp:posOffset>-635000</wp:posOffset>
          </wp:positionV>
          <wp:extent cx="7703820" cy="10800080"/>
          <wp:effectExtent l="0" t="0" r="11430" b="1270"/>
          <wp:wrapNone/>
          <wp:docPr id="30" name="图片 30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2540" b="3175"/>
              <wp:wrapNone/>
              <wp:docPr id="70" name="矩形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A1yUS4hwIAAAY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2F74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-1043940</wp:posOffset>
          </wp:positionH>
          <wp:positionV relativeFrom="paragraph">
            <wp:posOffset>-661670</wp:posOffset>
          </wp:positionV>
          <wp:extent cx="7703820" cy="10800080"/>
          <wp:effectExtent l="0" t="0" r="11430" b="1270"/>
          <wp:wrapNone/>
          <wp:docPr id="3" name="图片 3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0CD4D">
    <w:pPr>
      <w:pStyle w:val="4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-324485</wp:posOffset>
              </wp:positionH>
              <wp:positionV relativeFrom="paragraph">
                <wp:posOffset>-17780</wp:posOffset>
              </wp:positionV>
              <wp:extent cx="6767830" cy="9611995"/>
              <wp:effectExtent l="113665" t="100965" r="147955" b="154940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5445" y="509270"/>
                        <a:ext cx="6767830" cy="9648190"/>
                      </a:xfrm>
                      <a:prstGeom prst="roundRect">
                        <a:avLst>
                          <a:gd name="adj" fmla="val 797"/>
                        </a:avLst>
                      </a:prstGeom>
                      <a:solidFill>
                        <a:schemeClr val="bg1">
                          <a:alpha val="92000"/>
                        </a:schemeClr>
                      </a:solidFill>
                      <a:ln>
                        <a:noFill/>
                      </a:ln>
                      <a:effectLst>
                        <a:outerShdw blurRad="165100" dist="25400" algn="ctr" rotWithShape="0">
                          <a:schemeClr val="bg1">
                            <a:lumMod val="50000"/>
                            <a:alpha val="40000"/>
                          </a:schemeClr>
                        </a:outerShdw>
                      </a:effectLst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-25.55pt;margin-top:-1.4pt;height:756.85pt;width:532.9pt;z-index:251662336;v-text-anchor:middle;mso-width-relative:page;mso-height-relative:page;" fillcolor="#FFFFFF [3212]" filled="t" stroked="f" coordsize="21600,21600" arcsize="0.00796296296296296" o:gfxdata="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0IWmzZAAAADAEAAA8AAAAA&#10;AAAAAQAgAAAAIgAAAGRycy9kb3ducmV2LnhtbFBLAQIUABQAAAAIAIdO4kB7l55l9wIAAO0FAAAO&#10;AAAAAAAAAAEAIAAAACgBAABkcnMvZTJvRG9jLnhtbFBLBQYAAAAABgAGAFkBAACRBgAAAAA=&#10;">
              <v:fill on="t" opacity="60293f" focussize="0,0"/>
              <v:stroke on="f" weight="1pt" miterlimit="8" joinstyle="miter"/>
              <v:imagedata o:title=""/>
              <o:lock v:ext="edit" aspectratio="f"/>
              <v:shadow on="t" color="#808080 [1612]" opacity="26214f" offset="2pt,0pt" origin="0f,0f" matrix="65536f,0f,0f,65536f"/>
            </v:roundrect>
          </w:pict>
        </mc:Fallback>
      </mc:AlternateContent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-798195</wp:posOffset>
          </wp:positionH>
          <wp:positionV relativeFrom="paragraph">
            <wp:posOffset>-610870</wp:posOffset>
          </wp:positionV>
          <wp:extent cx="7703820" cy="10800080"/>
          <wp:effectExtent l="0" t="0" r="11430" b="1270"/>
          <wp:wrapNone/>
          <wp:docPr id="1" name="图片 1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8890" b="317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BRiLhQhwIAAAQ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4491"/>
    <w:rsid w:val="02CB1C19"/>
    <w:rsid w:val="0B884C29"/>
    <w:rsid w:val="0D66267E"/>
    <w:rsid w:val="174133DA"/>
    <w:rsid w:val="23381E3D"/>
    <w:rsid w:val="275F4491"/>
    <w:rsid w:val="2A87305D"/>
    <w:rsid w:val="2C4D4E2B"/>
    <w:rsid w:val="2D3D6727"/>
    <w:rsid w:val="2F455CAB"/>
    <w:rsid w:val="312B6FFA"/>
    <w:rsid w:val="31456F95"/>
    <w:rsid w:val="33633703"/>
    <w:rsid w:val="40807181"/>
    <w:rsid w:val="43525542"/>
    <w:rsid w:val="48B27C15"/>
    <w:rsid w:val="4B6A37B8"/>
    <w:rsid w:val="4C4F2C6D"/>
    <w:rsid w:val="4EF50C92"/>
    <w:rsid w:val="56661C75"/>
    <w:rsid w:val="5B8759B9"/>
    <w:rsid w:val="5DD6668F"/>
    <w:rsid w:val="5F184B00"/>
    <w:rsid w:val="5FB1453F"/>
    <w:rsid w:val="6AB05241"/>
    <w:rsid w:val="6ADB7E5E"/>
    <w:rsid w:val="6C072BCA"/>
    <w:rsid w:val="6D877E67"/>
    <w:rsid w:val="70AF66B7"/>
    <w:rsid w:val="74412CA2"/>
    <w:rsid w:val="749E55C5"/>
    <w:rsid w:val="7702629B"/>
    <w:rsid w:val="7FD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42608d6a-d110-49a3-9353-ca47613e9ad1\&#20843;&#19968;&#24314;&#20891;&#33410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八一建军节信纸.docx</Template>
  <Pages>5</Pages>
  <Words>1279</Words>
  <Characters>1306</Characters>
  <Lines>0</Lines>
  <Paragraphs>0</Paragraphs>
  <TotalTime>4</TotalTime>
  <ScaleCrop>false</ScaleCrop>
  <LinksUpToDate>false</LinksUpToDate>
  <CharactersWithSpaces>1477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2025-01-20T02:57:00Z</dcterms:created>
  <dc:creator>六月</dc:creator>
  <cp:lastModifiedBy>六月</cp:lastModifiedBy>
  <dcterms:modified xsi:type="dcterms:W3CDTF">2025-01-20T08:47:51Z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v1.0_mb_S3D7E3SR76hqr/KbwY1gtA==</vt:lpwstr>
  </property>
  <property fmtid="{D5CDD505-2E9C-101B-9397-08002B2CF9AE}" pid="4" name="ICV">
    <vt:lpwstr>258A04A52BEE4BE5911895BF5A0D0BE7_13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